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2C6B9" w14:textId="77777777" w:rsidR="00176AB9" w:rsidRPr="000011E8" w:rsidRDefault="00456FDE" w:rsidP="00176AB9">
      <w:pPr>
        <w:rPr>
          <w:rtl/>
        </w:rPr>
      </w:pPr>
    </w:p>
    <w:tbl>
      <w:tblPr>
        <w:bidiVisual/>
        <w:tblW w:w="9187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7"/>
        <w:gridCol w:w="3665"/>
        <w:gridCol w:w="2065"/>
      </w:tblGrid>
      <w:tr w:rsidR="0082046D" w14:paraId="07F3BED0" w14:textId="77777777" w:rsidTr="0082046D">
        <w:trPr>
          <w:tblHeader/>
        </w:trPr>
        <w:tc>
          <w:tcPr>
            <w:tcW w:w="345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5E8FC2" w14:textId="187511CA" w:rsidR="0082046D" w:rsidRPr="000011E8" w:rsidRDefault="0082046D" w:rsidP="00A01927">
            <w:pPr>
              <w:rPr>
                <w:bCs/>
                <w:rtl/>
              </w:rPr>
            </w:pPr>
            <w:r w:rsidRPr="000011E8">
              <w:rPr>
                <w:rFonts w:hint="cs"/>
                <w:bCs/>
                <w:rtl/>
              </w:rPr>
              <w:t xml:space="preserve">שם </w:t>
            </w:r>
            <w:r w:rsidRPr="000011E8">
              <w:rPr>
                <w:bCs/>
                <w:rtl/>
              </w:rPr>
              <w:t>משרד</w:t>
            </w:r>
            <w:r w:rsidR="00421DFC">
              <w:rPr>
                <w:rFonts w:hint="cs"/>
                <w:bCs/>
                <w:rtl/>
              </w:rPr>
              <w:t xml:space="preserve"> </w:t>
            </w:r>
            <w:r w:rsidR="00A01927">
              <w:rPr>
                <w:rFonts w:hint="cs"/>
                <w:bCs/>
                <w:rtl/>
              </w:rPr>
              <w:t>והיחידה</w:t>
            </w:r>
          </w:p>
        </w:tc>
        <w:tc>
          <w:tcPr>
            <w:tcW w:w="366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FE7A88" w14:textId="08E153F5" w:rsidR="0082046D" w:rsidRPr="000011E8" w:rsidRDefault="0082046D" w:rsidP="0082046D">
            <w:pPr>
              <w:rPr>
                <w:bCs/>
                <w:rtl/>
              </w:rPr>
            </w:pPr>
            <w:r w:rsidRPr="000011E8">
              <w:rPr>
                <w:rFonts w:hint="cs"/>
                <w:bCs/>
                <w:rtl/>
              </w:rPr>
              <w:t xml:space="preserve">מספר מכרז </w:t>
            </w:r>
            <w:r w:rsidRPr="000011E8">
              <w:rPr>
                <w:rFonts w:hint="cs"/>
                <w:rtl/>
              </w:rPr>
              <w:t>(מס' סידורי</w:t>
            </w:r>
            <w:r>
              <w:rPr>
                <w:rFonts w:hint="cs"/>
                <w:rtl/>
              </w:rPr>
              <w:t xml:space="preserve"> </w:t>
            </w:r>
            <w:r w:rsidRPr="000011E8">
              <w:rPr>
                <w:rFonts w:hint="cs"/>
                <w:rtl/>
              </w:rPr>
              <w:t>+</w:t>
            </w:r>
            <w:r>
              <w:rPr>
                <w:rFonts w:hint="cs"/>
                <w:rtl/>
              </w:rPr>
              <w:t xml:space="preserve"> </w:t>
            </w:r>
            <w:r w:rsidRPr="000011E8">
              <w:rPr>
                <w:rFonts w:hint="cs"/>
                <w:rtl/>
              </w:rPr>
              <w:t>שנה)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AF6648" w14:textId="77777777" w:rsidR="0082046D" w:rsidRPr="000011E8" w:rsidRDefault="0082046D" w:rsidP="0082046D">
            <w:pPr>
              <w:rPr>
                <w:bCs/>
                <w:rtl/>
              </w:rPr>
            </w:pPr>
            <w:r w:rsidRPr="000011E8">
              <w:rPr>
                <w:rFonts w:hint="cs"/>
                <w:bCs/>
                <w:rtl/>
              </w:rPr>
              <w:t>שם המכרז</w:t>
            </w:r>
          </w:p>
        </w:tc>
      </w:tr>
      <w:tr w:rsidR="0082046D" w14:paraId="1AB2540A" w14:textId="77777777" w:rsidTr="0082046D">
        <w:tc>
          <w:tcPr>
            <w:tcW w:w="3457" w:type="dxa"/>
            <w:tcBorders>
              <w:bottom w:val="single" w:sz="4" w:space="0" w:color="auto"/>
            </w:tcBorders>
            <w:shd w:val="clear" w:color="auto" w:fill="FFFFFF"/>
          </w:tcPr>
          <w:p w14:paraId="39EE11F7" w14:textId="53079545" w:rsidR="0082046D" w:rsidRPr="000011E8" w:rsidRDefault="00F7486D" w:rsidP="0082046D">
            <w:pPr>
              <w:rPr>
                <w:rtl/>
              </w:rPr>
            </w:pPr>
            <w:r>
              <w:rPr>
                <w:rFonts w:hint="cs"/>
                <w:rtl/>
              </w:rPr>
              <w:t>הרשות לאכיפה במקרקעין</w:t>
            </w:r>
          </w:p>
        </w:tc>
        <w:tc>
          <w:tcPr>
            <w:tcW w:w="3665" w:type="dxa"/>
            <w:tcBorders>
              <w:bottom w:val="single" w:sz="4" w:space="0" w:color="auto"/>
            </w:tcBorders>
            <w:shd w:val="clear" w:color="auto" w:fill="FFFFFF"/>
          </w:tcPr>
          <w:p w14:paraId="2CEBDF58" w14:textId="64E1EF52" w:rsidR="0082046D" w:rsidRPr="000011E8" w:rsidRDefault="00F7486D" w:rsidP="0082046D">
            <w:pPr>
              <w:rPr>
                <w:rtl/>
              </w:rPr>
            </w:pPr>
            <w:bookmarkStart w:id="0" w:name="TenderNumber_1"/>
            <w:r w:rsidRPr="00DC0DF5">
              <w:rPr>
                <w:b/>
                <w:bCs/>
              </w:rPr>
              <w:t>1/2025</w:t>
            </w:r>
            <w:bookmarkEnd w:id="0"/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auto" w:fill="FFFFFF"/>
          </w:tcPr>
          <w:p w14:paraId="6FE40C21" w14:textId="17BFD7CB" w:rsidR="0082046D" w:rsidRPr="000011E8" w:rsidRDefault="00F7486D" w:rsidP="0082046D">
            <w:pPr>
              <w:spacing w:before="60" w:after="60"/>
              <w:rPr>
                <w:rtl/>
              </w:rPr>
            </w:pPr>
            <w:r w:rsidRPr="00DC0DF5">
              <w:rPr>
                <w:rFonts w:hint="cs"/>
                <w:b/>
                <w:bCs/>
                <w:rtl/>
              </w:rPr>
              <w:t>שירותי ביצוע, הריסה, הובלה ואחסון</w:t>
            </w:r>
          </w:p>
        </w:tc>
      </w:tr>
    </w:tbl>
    <w:p w14:paraId="464EB576" w14:textId="77777777" w:rsidR="00176AB9" w:rsidRPr="000011E8" w:rsidRDefault="00456FDE" w:rsidP="00176AB9">
      <w:pPr>
        <w:rPr>
          <w:bCs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פירוט הטובין/ השירות/העבודה/ מקרקעין המבוקשים"/>
      </w:tblPr>
      <w:tblGrid>
        <w:gridCol w:w="9161"/>
      </w:tblGrid>
      <w:tr w:rsidR="0010560A" w14:paraId="56A8E443" w14:textId="77777777" w:rsidTr="0086197A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55696BF1" w14:textId="3CFB2CB3" w:rsidR="0086197A" w:rsidRDefault="0086197A" w:rsidP="00B80BC9">
            <w:pPr>
              <w:rPr>
                <w:b/>
                <w:rtl/>
              </w:rPr>
            </w:pPr>
            <w:r>
              <w:rPr>
                <w:rFonts w:hint="cs"/>
                <w:bCs/>
                <w:rtl/>
              </w:rPr>
              <w:t>מהות ההתקשרות ותיאור נושאה</w:t>
            </w:r>
          </w:p>
          <w:p w14:paraId="549441B0" w14:textId="53CE4FCD" w:rsidR="00176AB9" w:rsidRPr="003A4EE8" w:rsidRDefault="0086197A" w:rsidP="00B80BC9">
            <w:pPr>
              <w:rPr>
                <w:bCs/>
                <w:sz w:val="16"/>
                <w:szCs w:val="16"/>
                <w:rtl/>
              </w:rPr>
            </w:pPr>
            <w:r w:rsidRPr="003A4EE8">
              <w:rPr>
                <w:rFonts w:hint="cs"/>
                <w:b/>
                <w:sz w:val="16"/>
                <w:szCs w:val="16"/>
                <w:rtl/>
              </w:rPr>
              <w:t>תיאור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תמציתי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של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הטובין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או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השירות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המבוקש</w:t>
            </w:r>
          </w:p>
        </w:tc>
      </w:tr>
      <w:tr w:rsidR="0086197A" w14:paraId="31F18E71" w14:textId="77777777" w:rsidTr="003A4EE8">
        <w:trPr>
          <w:trHeight w:val="465"/>
        </w:trPr>
        <w:tc>
          <w:tcPr>
            <w:tcW w:w="9286" w:type="dxa"/>
          </w:tcPr>
          <w:p w14:paraId="3CFAA4DA" w14:textId="0EAACF34" w:rsidR="0086197A" w:rsidRPr="003A4EE8" w:rsidRDefault="00F7486D" w:rsidP="003A4EE8">
            <w:pPr>
              <w:rPr>
                <w:rtl/>
              </w:rPr>
            </w:pPr>
            <w:r w:rsidRPr="00DC0DF5">
              <w:rPr>
                <w:rFonts w:eastAsia="David" w:hint="cs"/>
                <w:rtl/>
              </w:rPr>
              <w:t>ביצוע הריסות, תפיסה ואחסנת כלים וציוד, פינוי מבנים בלתי חוקיים והוצאה לפועל של צווי הריסה מנהליים וצווי בית המשפט המוטלים לביצוע על המדינה</w:t>
            </w:r>
          </w:p>
        </w:tc>
      </w:tr>
    </w:tbl>
    <w:p w14:paraId="1996CAF7" w14:textId="77777777" w:rsidR="00176AB9" w:rsidRPr="000011E8" w:rsidRDefault="00456FDE" w:rsidP="00176AB9">
      <w:pPr>
        <w:rPr>
          <w:bCs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תקופת התקשרות במכרז"/>
      </w:tblPr>
      <w:tblGrid>
        <w:gridCol w:w="3201"/>
        <w:gridCol w:w="5960"/>
      </w:tblGrid>
      <w:tr w:rsidR="0010560A" w14:paraId="0306F64C" w14:textId="77777777" w:rsidTr="0082046D">
        <w:trPr>
          <w:trHeight w:val="790"/>
          <w:tblHeader/>
        </w:trPr>
        <w:tc>
          <w:tcPr>
            <w:tcW w:w="3201" w:type="dxa"/>
            <w:shd w:val="clear" w:color="auto" w:fill="D9D9D9" w:themeFill="background1" w:themeFillShade="D9"/>
          </w:tcPr>
          <w:p w14:paraId="217C2A81" w14:textId="2AB53EBC" w:rsidR="00176AB9" w:rsidRPr="000011E8" w:rsidRDefault="00CC3BBB" w:rsidP="0086197A">
            <w:pPr>
              <w:rPr>
                <w:bCs/>
                <w:rtl/>
              </w:rPr>
            </w:pPr>
            <w:r w:rsidRPr="000011E8">
              <w:rPr>
                <w:rFonts w:hint="cs"/>
                <w:bCs/>
                <w:rtl/>
              </w:rPr>
              <w:t>תקופת ההתקשרות במכרז</w:t>
            </w:r>
            <w:r w:rsidRPr="000011E8">
              <w:rPr>
                <w:b/>
                <w:rtl/>
              </w:rPr>
              <w:br/>
            </w:r>
            <w:r w:rsidR="00421DFC">
              <w:rPr>
                <w:rFonts w:hint="cs"/>
                <w:b/>
                <w:rtl/>
              </w:rPr>
              <w:t>[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לרבות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זכות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ברירה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(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אופציה</w:t>
            </w:r>
            <w:r w:rsidR="00ED550C" w:rsidRPr="003A4EE8">
              <w:rPr>
                <w:b/>
                <w:sz w:val="16"/>
                <w:szCs w:val="16"/>
                <w:rtl/>
              </w:rPr>
              <w:t>)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להרחבת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או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הארכת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התקשרות</w:t>
            </w:r>
            <w:r w:rsidR="00421DFC">
              <w:rPr>
                <w:rFonts w:hint="cs"/>
                <w:bCs/>
                <w:rtl/>
              </w:rPr>
              <w:t>]</w:t>
            </w:r>
          </w:p>
        </w:tc>
        <w:tc>
          <w:tcPr>
            <w:tcW w:w="5960" w:type="dxa"/>
            <w:shd w:val="clear" w:color="auto" w:fill="FFFFFF" w:themeFill="background1"/>
          </w:tcPr>
          <w:p w14:paraId="33774E63" w14:textId="58EFE374" w:rsidR="00176AB9" w:rsidRPr="000011E8" w:rsidRDefault="00F7486D" w:rsidP="00B80BC9">
            <w:pPr>
              <w:rPr>
                <w:bCs/>
                <w:rtl/>
              </w:rPr>
            </w:pPr>
            <w:bookmarkStart w:id="1" w:name="baseConnectionPeriod"/>
            <w:r w:rsidRPr="00DC0DF5">
              <w:rPr>
                <w:rFonts w:hint="cs"/>
                <w:rtl/>
              </w:rPr>
              <w:t>12</w:t>
            </w:r>
            <w:bookmarkEnd w:id="1"/>
            <w:r w:rsidRPr="00DC0DF5">
              <w:rPr>
                <w:rFonts w:hint="cs"/>
                <w:rtl/>
              </w:rPr>
              <w:t xml:space="preserve"> חודשים ("תקופת ההתקשרות")</w:t>
            </w:r>
            <w:bookmarkStart w:id="2" w:name="show_optionConnectionPeriod_2"/>
            <w:r w:rsidRPr="00DC0DF5">
              <w:rPr>
                <w:rFonts w:hint="cs"/>
                <w:rtl/>
              </w:rPr>
              <w:t>, כאשר למזמין הזכות להאריך את תקופת ההתקשרות בתקופות נוספות, ועד ל</w:t>
            </w:r>
            <w:r w:rsidRPr="00DC0DF5">
              <w:rPr>
                <w:rFonts w:hint="cs"/>
              </w:rPr>
              <w:t xml:space="preserve"> - </w:t>
            </w:r>
            <w:bookmarkStart w:id="3" w:name="optionConnectionPeriod"/>
            <w:r w:rsidRPr="00DC0DF5">
              <w:rPr>
                <w:rFonts w:hint="cs"/>
                <w:rtl/>
              </w:rPr>
              <w:t>36</w:t>
            </w:r>
            <w:bookmarkEnd w:id="3"/>
            <w:r w:rsidRPr="00DC0DF5">
              <w:rPr>
                <w:rFonts w:hint="cs"/>
                <w:rtl/>
              </w:rPr>
              <w:t xml:space="preserve"> חודשים נוספים</w:t>
            </w:r>
            <w:bookmarkEnd w:id="2"/>
            <w:r w:rsidRPr="00DC0DF5">
              <w:rPr>
                <w:rFonts w:hint="cs"/>
                <w:rtl/>
              </w:rPr>
              <w:t>.</w:t>
            </w:r>
          </w:p>
        </w:tc>
      </w:tr>
    </w:tbl>
    <w:p w14:paraId="72773DFE" w14:textId="77777777" w:rsidR="00A00565" w:rsidRPr="000011E8" w:rsidRDefault="00A00565" w:rsidP="00176AB9">
      <w:pPr>
        <w:rPr>
          <w:bCs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נושאים נוספים להתייחסות"/>
      </w:tblPr>
      <w:tblGrid>
        <w:gridCol w:w="9161"/>
      </w:tblGrid>
      <w:tr w:rsidR="0010560A" w14:paraId="46E47F84" w14:textId="30D086CE" w:rsidTr="0086197A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048A40CC" w14:textId="0634761C" w:rsidR="00176AB9" w:rsidRPr="000011E8" w:rsidRDefault="00CE0A55" w:rsidP="0086197A">
            <w:pPr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סוג </w:t>
            </w:r>
            <w:r w:rsidR="0086197A">
              <w:rPr>
                <w:rFonts w:hint="cs"/>
                <w:bCs/>
                <w:rtl/>
              </w:rPr>
              <w:t xml:space="preserve">המכרז </w:t>
            </w:r>
            <w:r w:rsidR="00CC3BBB" w:rsidRPr="000011E8">
              <w:rPr>
                <w:bCs/>
                <w:rtl/>
              </w:rPr>
              <w:br/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עם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אפשרות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לניהול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מו</w:t>
            </w:r>
            <w:r w:rsidR="0086197A" w:rsidRPr="003A4EE8">
              <w:rPr>
                <w:b/>
                <w:sz w:val="16"/>
                <w:szCs w:val="16"/>
                <w:rtl/>
              </w:rPr>
              <w:t>"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,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עם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שלב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מיון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מוקדם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,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עם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בחינה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דו</w:t>
            </w:r>
            <w:r w:rsidR="0086197A" w:rsidRPr="003A4EE8">
              <w:rPr>
                <w:b/>
                <w:sz w:val="16"/>
                <w:szCs w:val="16"/>
                <w:rtl/>
              </w:rPr>
              <w:t>-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שלבית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,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פומבי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עם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הליך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תחרותי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נוסף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,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מסגרת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,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ממוכן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מתפתח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,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ממוכן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מהיר</w:t>
            </w:r>
          </w:p>
        </w:tc>
      </w:tr>
      <w:tr w:rsidR="0086197A" w14:paraId="6A83AC80" w14:textId="365C1F67" w:rsidTr="00C31402">
        <w:trPr>
          <w:trHeight w:val="467"/>
        </w:trPr>
        <w:tc>
          <w:tcPr>
            <w:tcW w:w="9286" w:type="dxa"/>
            <w:shd w:val="clear" w:color="auto" w:fill="FFFFFF" w:themeFill="background1"/>
          </w:tcPr>
          <w:p w14:paraId="46FCC7A4" w14:textId="311BD3B2" w:rsidR="0086197A" w:rsidRPr="00421DFC" w:rsidRDefault="00F7486D" w:rsidP="00B80BC9">
            <w:pPr>
              <w:autoSpaceDE/>
              <w:autoSpaceDN/>
              <w:spacing w:before="60" w:after="60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>מכרז פומבי.</w:t>
            </w:r>
          </w:p>
        </w:tc>
      </w:tr>
    </w:tbl>
    <w:p w14:paraId="40F2B5F0" w14:textId="6606DB62" w:rsidR="00176AB9" w:rsidRPr="00986B4A" w:rsidRDefault="00456FDE" w:rsidP="00176AB9">
      <w:pPr>
        <w:rPr>
          <w:bCs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תנאי סף להשתתפות במכרז"/>
      </w:tblPr>
      <w:tblGrid>
        <w:gridCol w:w="9161"/>
      </w:tblGrid>
      <w:tr w:rsidR="0010560A" w14:paraId="3087C608" w14:textId="77777777" w:rsidTr="00986B4A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1E795A3E" w14:textId="07CBEE13" w:rsidR="00176AB9" w:rsidRPr="000011E8" w:rsidRDefault="00CC3BBB" w:rsidP="003A4EE8">
            <w:pPr>
              <w:rPr>
                <w:b/>
                <w:rtl/>
              </w:rPr>
            </w:pPr>
            <w:r w:rsidRPr="000011E8">
              <w:rPr>
                <w:rFonts w:hint="cs"/>
                <w:bCs/>
                <w:rtl/>
              </w:rPr>
              <w:t>תנאים מוקדמים להשתתפות במכרז (תנאי סף):</w:t>
            </w:r>
          </w:p>
        </w:tc>
      </w:tr>
      <w:tr w:rsidR="0086197A" w14:paraId="122B58BB" w14:textId="77777777" w:rsidTr="00C31402">
        <w:trPr>
          <w:trHeight w:val="541"/>
          <w:tblHeader/>
        </w:trPr>
        <w:tc>
          <w:tcPr>
            <w:tcW w:w="9161" w:type="dxa"/>
          </w:tcPr>
          <w:p w14:paraId="63C4DBA6" w14:textId="25A3D269" w:rsidR="0086197A" w:rsidRPr="00D953F3" w:rsidRDefault="0086197A" w:rsidP="00B80BC9">
            <w:pPr>
              <w:spacing w:before="60" w:after="60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>ההשתתפות במכרז מותנית בעמידה בתנאים המוקדמים, המופיעים בתקנה 6 ל</w:t>
            </w:r>
            <w:hyperlink r:id="rId11" w:history="1">
              <w:r w:rsidRPr="00421DFC">
                <w:rPr>
                  <w:rStyle w:val="Hyperlink"/>
                  <w:rFonts w:hint="cs"/>
                  <w:b/>
                  <w:rtl/>
                </w:rPr>
                <w:t>תקנות חובת המכרזים, התשנ</w:t>
              </w:r>
              <w:r w:rsidR="00ED550C" w:rsidRPr="00421DFC">
                <w:rPr>
                  <w:rStyle w:val="Hyperlink"/>
                  <w:rFonts w:hint="cs"/>
                  <w:b/>
                  <w:rtl/>
                </w:rPr>
                <w:t>"ג-1993</w:t>
              </w:r>
            </w:hyperlink>
          </w:p>
        </w:tc>
      </w:tr>
    </w:tbl>
    <w:p w14:paraId="2EC46A07" w14:textId="77777777" w:rsidR="00176AB9" w:rsidRDefault="00456FDE" w:rsidP="00176AB9">
      <w:pPr>
        <w:rPr>
          <w:b/>
          <w:rtl/>
        </w:rPr>
      </w:pPr>
    </w:p>
    <w:tbl>
      <w:tblPr>
        <w:tblStyle w:val="ae"/>
        <w:bidiVisual/>
        <w:tblW w:w="0" w:type="auto"/>
        <w:tblInd w:w="-155" w:type="dxa"/>
        <w:tblLook w:val="04A0" w:firstRow="1" w:lastRow="0" w:firstColumn="1" w:lastColumn="0" w:noHBand="0" w:noVBand="1"/>
        <w:tblCaption w:val="טבלה המפרטת תנאים עניינים נוספים "/>
        <w:tblDescription w:val="פירוט  תנאים עניינים נוספים במסגרת מודעה לפרסום מכרז פומבי"/>
      </w:tblPr>
      <w:tblGrid>
        <w:gridCol w:w="9174"/>
      </w:tblGrid>
      <w:tr w:rsidR="00D8182B" w:rsidRPr="000011E8" w14:paraId="3AD526CA" w14:textId="77777777" w:rsidTr="00986B4A">
        <w:trPr>
          <w:tblHeader/>
        </w:trPr>
        <w:tc>
          <w:tcPr>
            <w:tcW w:w="9174" w:type="dxa"/>
            <w:shd w:val="clear" w:color="auto" w:fill="D9D9D9" w:themeFill="background1" w:themeFillShade="D9"/>
          </w:tcPr>
          <w:p w14:paraId="497579F9" w14:textId="16C575CA" w:rsidR="00D8182B" w:rsidRPr="000011E8" w:rsidRDefault="00D8182B" w:rsidP="0086197A">
            <w:pPr>
              <w:rPr>
                <w:bCs/>
                <w:rtl/>
              </w:rPr>
            </w:pPr>
            <w:r w:rsidRPr="000011E8">
              <w:rPr>
                <w:rFonts w:hint="cs"/>
                <w:bCs/>
                <w:rtl/>
              </w:rPr>
              <w:t>תנאי</w:t>
            </w:r>
            <w:r w:rsidR="00ED550C">
              <w:rPr>
                <w:rFonts w:hint="cs"/>
                <w:bCs/>
                <w:rtl/>
              </w:rPr>
              <w:t xml:space="preserve"> סף </w:t>
            </w:r>
            <w:r w:rsidRPr="000011E8">
              <w:rPr>
                <w:rFonts w:hint="cs"/>
                <w:bCs/>
                <w:rtl/>
              </w:rPr>
              <w:t>נוספים</w:t>
            </w:r>
            <w:r w:rsidR="00ED550C">
              <w:rPr>
                <w:rFonts w:hint="cs"/>
                <w:bCs/>
                <w:rtl/>
              </w:rPr>
              <w:t xml:space="preserve"> </w:t>
            </w:r>
            <w:r w:rsidR="00ED550C" w:rsidRPr="003A4EE8">
              <w:rPr>
                <w:b/>
                <w:sz w:val="16"/>
                <w:szCs w:val="16"/>
                <w:rtl/>
              </w:rPr>
              <w:t>(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אין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צורך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לכתוב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בשנית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תנאי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סף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שמקורם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421DFC">
              <w:rPr>
                <w:rFonts w:hint="cs"/>
                <w:b/>
                <w:sz w:val="16"/>
                <w:szCs w:val="16"/>
                <w:rtl/>
              </w:rPr>
              <w:t>ב</w:t>
            </w:r>
            <w:hyperlink r:id="rId12" w:history="1">
              <w:r w:rsidR="00ED550C" w:rsidRPr="00421DFC">
                <w:rPr>
                  <w:rStyle w:val="Hyperlink"/>
                  <w:rFonts w:hint="cs"/>
                  <w:b/>
                  <w:sz w:val="16"/>
                  <w:szCs w:val="16"/>
                  <w:rtl/>
                </w:rPr>
                <w:t>חוק</w:t>
              </w:r>
              <w:r w:rsidR="00ED550C" w:rsidRPr="00421DFC">
                <w:rPr>
                  <w:rStyle w:val="Hyperlink"/>
                  <w:b/>
                  <w:sz w:val="16"/>
                  <w:szCs w:val="16"/>
                  <w:rtl/>
                </w:rPr>
                <w:t xml:space="preserve"> </w:t>
              </w:r>
              <w:r w:rsidR="00ED550C" w:rsidRPr="00421DFC">
                <w:rPr>
                  <w:rStyle w:val="Hyperlink"/>
                  <w:rFonts w:hint="cs"/>
                  <w:b/>
                  <w:sz w:val="16"/>
                  <w:szCs w:val="16"/>
                  <w:rtl/>
                </w:rPr>
                <w:t>עסקאות</w:t>
              </w:r>
              <w:r w:rsidR="00ED550C" w:rsidRPr="00421DFC">
                <w:rPr>
                  <w:rStyle w:val="Hyperlink"/>
                  <w:b/>
                  <w:sz w:val="16"/>
                  <w:szCs w:val="16"/>
                  <w:rtl/>
                </w:rPr>
                <w:t xml:space="preserve"> </w:t>
              </w:r>
              <w:r w:rsidR="00ED550C" w:rsidRPr="00421DFC">
                <w:rPr>
                  <w:rStyle w:val="Hyperlink"/>
                  <w:rFonts w:hint="cs"/>
                  <w:b/>
                  <w:sz w:val="16"/>
                  <w:szCs w:val="16"/>
                  <w:rtl/>
                </w:rPr>
                <w:t>גופים</w:t>
              </w:r>
              <w:r w:rsidR="00ED550C" w:rsidRPr="00421DFC">
                <w:rPr>
                  <w:rStyle w:val="Hyperlink"/>
                  <w:b/>
                  <w:sz w:val="16"/>
                  <w:szCs w:val="16"/>
                  <w:rtl/>
                </w:rPr>
                <w:t xml:space="preserve"> </w:t>
              </w:r>
              <w:r w:rsidR="00ED550C" w:rsidRPr="00421DFC">
                <w:rPr>
                  <w:rStyle w:val="Hyperlink"/>
                  <w:rFonts w:hint="cs"/>
                  <w:b/>
                  <w:sz w:val="16"/>
                  <w:szCs w:val="16"/>
                  <w:rtl/>
                </w:rPr>
                <w:t>ציבוריים</w:t>
              </w:r>
              <w:r w:rsidR="00421DFC" w:rsidRPr="00421DFC">
                <w:rPr>
                  <w:rStyle w:val="Hyperlink"/>
                  <w:rFonts w:hint="cs"/>
                  <w:b/>
                  <w:sz w:val="16"/>
                  <w:szCs w:val="16"/>
                  <w:rtl/>
                </w:rPr>
                <w:t>, התשל"ו-1976</w:t>
              </w:r>
            </w:hyperlink>
            <w:r w:rsidR="00ED550C" w:rsidRPr="003A4EE8">
              <w:rPr>
                <w:b/>
                <w:sz w:val="16"/>
                <w:szCs w:val="16"/>
                <w:rtl/>
              </w:rPr>
              <w:t>)</w:t>
            </w:r>
            <w:r w:rsidRPr="003A4EE8">
              <w:rPr>
                <w:b/>
                <w:sz w:val="16"/>
                <w:szCs w:val="16"/>
                <w:rtl/>
              </w:rPr>
              <w:t>:</w:t>
            </w:r>
          </w:p>
        </w:tc>
      </w:tr>
      <w:tr w:rsidR="00D8182B" w:rsidRPr="00176AB9" w14:paraId="487A989D" w14:textId="77777777" w:rsidTr="00986B4A">
        <w:trPr>
          <w:tblHeader/>
        </w:trPr>
        <w:tc>
          <w:tcPr>
            <w:tcW w:w="9174" w:type="dxa"/>
          </w:tcPr>
          <w:p w14:paraId="1E3DEB5A" w14:textId="5D888A58" w:rsidR="00D8182B" w:rsidRPr="00C31402" w:rsidRDefault="0086197A" w:rsidP="00D6282F">
            <w:pPr>
              <w:autoSpaceDE/>
              <w:autoSpaceDN/>
              <w:spacing w:before="60" w:after="60"/>
              <w:rPr>
                <w:b/>
                <w:rtl/>
              </w:rPr>
            </w:pPr>
            <w:r w:rsidRPr="00C31402">
              <w:rPr>
                <w:rFonts w:hint="cs"/>
                <w:b/>
                <w:rtl/>
              </w:rPr>
              <w:t xml:space="preserve">1. </w:t>
            </w:r>
            <w:r w:rsidR="00C31402" w:rsidRPr="00C31402">
              <w:rPr>
                <w:rFonts w:hint="cs"/>
                <w:b/>
                <w:rtl/>
              </w:rPr>
              <w:t>למציע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ניסיון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והתמחות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מוכחים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בביצוע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עבודות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הריסת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מבנים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בשלוש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שנים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האחרונות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מהמועד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האחרון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להגשת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הצעות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בהיקף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כספי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של</w:t>
            </w:r>
            <w:r w:rsidR="00C31402" w:rsidRPr="00C31402">
              <w:rPr>
                <w:b/>
                <w:rtl/>
              </w:rPr>
              <w:t xml:space="preserve"> 500,000 </w:t>
            </w:r>
            <w:r w:rsidR="00C31402" w:rsidRPr="00C31402">
              <w:rPr>
                <w:rFonts w:hint="cs"/>
                <w:b/>
                <w:rtl/>
              </w:rPr>
              <w:t>₪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בכל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שנה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לפחות</w:t>
            </w:r>
            <w:r w:rsidR="00C31402" w:rsidRPr="00C31402">
              <w:rPr>
                <w:b/>
                <w:rtl/>
              </w:rPr>
              <w:t xml:space="preserve"> (</w:t>
            </w:r>
            <w:r w:rsidR="00C31402" w:rsidRPr="00C31402">
              <w:rPr>
                <w:rFonts w:hint="cs"/>
                <w:b/>
                <w:rtl/>
              </w:rPr>
              <w:t>לא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כולל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מע</w:t>
            </w:r>
            <w:r w:rsidR="00C31402" w:rsidRPr="00C31402">
              <w:rPr>
                <w:b/>
                <w:rtl/>
              </w:rPr>
              <w:t>"</w:t>
            </w:r>
            <w:r w:rsidR="00C31402" w:rsidRPr="00C31402">
              <w:rPr>
                <w:rFonts w:hint="cs"/>
                <w:b/>
                <w:rtl/>
              </w:rPr>
              <w:t>מ</w:t>
            </w:r>
            <w:r w:rsidR="00C31402" w:rsidRPr="00C31402">
              <w:rPr>
                <w:b/>
                <w:rtl/>
              </w:rPr>
              <w:t>).</w:t>
            </w:r>
          </w:p>
        </w:tc>
      </w:tr>
      <w:tr w:rsidR="0086197A" w:rsidRPr="00176AB9" w14:paraId="47ADF843" w14:textId="77777777" w:rsidTr="00986B4A">
        <w:trPr>
          <w:tblHeader/>
        </w:trPr>
        <w:tc>
          <w:tcPr>
            <w:tcW w:w="9174" w:type="dxa"/>
          </w:tcPr>
          <w:p w14:paraId="24FAE19D" w14:textId="57976AA8" w:rsidR="0086197A" w:rsidRPr="00C31402" w:rsidRDefault="0086197A" w:rsidP="00D6282F">
            <w:pPr>
              <w:spacing w:before="60" w:after="60"/>
              <w:rPr>
                <w:b/>
                <w:rtl/>
              </w:rPr>
            </w:pPr>
            <w:r w:rsidRPr="00C31402">
              <w:rPr>
                <w:rFonts w:hint="cs"/>
                <w:b/>
                <w:rtl/>
              </w:rPr>
              <w:t xml:space="preserve">2. </w:t>
            </w:r>
            <w:r w:rsidR="00C31402" w:rsidRPr="00C31402">
              <w:rPr>
                <w:rFonts w:hint="cs"/>
                <w:b/>
                <w:rtl/>
              </w:rPr>
              <w:t>מתוך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העבודות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הנ</w:t>
            </w:r>
            <w:r w:rsidR="00C31402" w:rsidRPr="00C31402">
              <w:rPr>
                <w:b/>
                <w:rtl/>
              </w:rPr>
              <w:t>"</w:t>
            </w:r>
            <w:r w:rsidR="00C31402" w:rsidRPr="00C31402">
              <w:rPr>
                <w:rFonts w:hint="cs"/>
                <w:b/>
                <w:rtl/>
              </w:rPr>
              <w:t>ל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למציע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ניסיון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בביצוע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שתי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עבודות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להריסת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מבנים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בהיקף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כספי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של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לפחות</w:t>
            </w:r>
            <w:r w:rsidR="00C31402" w:rsidRPr="00C31402">
              <w:rPr>
                <w:b/>
                <w:rtl/>
              </w:rPr>
              <w:t xml:space="preserve">  40,000  </w:t>
            </w:r>
            <w:r w:rsidR="00C31402" w:rsidRPr="00C31402">
              <w:rPr>
                <w:rFonts w:hint="cs"/>
                <w:b/>
                <w:rtl/>
              </w:rPr>
              <w:t>₪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לכל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עבודה</w:t>
            </w:r>
            <w:r w:rsidR="00C31402" w:rsidRPr="00C31402">
              <w:rPr>
                <w:b/>
                <w:rtl/>
              </w:rPr>
              <w:t xml:space="preserve"> (</w:t>
            </w:r>
            <w:r w:rsidR="00C31402" w:rsidRPr="00C31402">
              <w:rPr>
                <w:rFonts w:hint="cs"/>
                <w:b/>
                <w:rtl/>
              </w:rPr>
              <w:t>לא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כולל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מע</w:t>
            </w:r>
            <w:r w:rsidR="00C31402" w:rsidRPr="00C31402">
              <w:rPr>
                <w:b/>
                <w:rtl/>
              </w:rPr>
              <w:t>"</w:t>
            </w:r>
            <w:r w:rsidR="00C31402" w:rsidRPr="00C31402">
              <w:rPr>
                <w:rFonts w:hint="cs"/>
                <w:b/>
                <w:rtl/>
              </w:rPr>
              <w:t>מ</w:t>
            </w:r>
            <w:r w:rsidR="00C31402" w:rsidRPr="00C31402">
              <w:rPr>
                <w:b/>
                <w:rtl/>
              </w:rPr>
              <w:t xml:space="preserve">), </w:t>
            </w:r>
            <w:r w:rsidR="00C31402" w:rsidRPr="00C31402">
              <w:rPr>
                <w:rFonts w:hint="cs"/>
                <w:b/>
                <w:rtl/>
              </w:rPr>
              <w:t>בשלוש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השנים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האחרונות</w:t>
            </w:r>
          </w:p>
        </w:tc>
      </w:tr>
      <w:tr w:rsidR="00D8182B" w:rsidRPr="00176AB9" w14:paraId="2E3E90A5" w14:textId="77777777" w:rsidTr="00986B4A">
        <w:trPr>
          <w:tblHeader/>
        </w:trPr>
        <w:tc>
          <w:tcPr>
            <w:tcW w:w="9174" w:type="dxa"/>
          </w:tcPr>
          <w:p w14:paraId="223D8C5D" w14:textId="2F882507" w:rsidR="00C31402" w:rsidRPr="00C31402" w:rsidRDefault="0086197A" w:rsidP="00C31402">
            <w:pPr>
              <w:autoSpaceDE/>
              <w:autoSpaceDN/>
              <w:spacing w:before="60" w:after="60"/>
              <w:rPr>
                <w:b/>
                <w:rtl/>
              </w:rPr>
            </w:pPr>
            <w:r w:rsidRPr="00C31402">
              <w:rPr>
                <w:rFonts w:hint="cs"/>
                <w:b/>
                <w:rtl/>
              </w:rPr>
              <w:t xml:space="preserve">3. </w:t>
            </w:r>
            <w:r w:rsidR="00C31402" w:rsidRPr="00C31402">
              <w:rPr>
                <w:rFonts w:hint="cs"/>
                <w:b/>
                <w:rtl/>
              </w:rPr>
              <w:t xml:space="preserve"> למציע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או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לספקי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משנה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מטעמו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קיים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הציוד</w:t>
            </w:r>
            <w:r w:rsidR="00C31402" w:rsidRPr="00C31402">
              <w:rPr>
                <w:b/>
                <w:rtl/>
              </w:rPr>
              <w:t xml:space="preserve">, </w:t>
            </w:r>
            <w:r w:rsidR="00C31402" w:rsidRPr="00C31402">
              <w:rPr>
                <w:rFonts w:hint="cs"/>
                <w:b/>
                <w:rtl/>
              </w:rPr>
              <w:t>הכלים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וכוח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האדם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הנדרשים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לצורך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אספקת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השירותים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הנדרשים</w:t>
            </w:r>
            <w:r w:rsidR="00C31402" w:rsidRPr="00C31402">
              <w:rPr>
                <w:b/>
                <w:rtl/>
              </w:rPr>
              <w:t xml:space="preserve"> </w:t>
            </w:r>
            <w:r w:rsidR="00C31402" w:rsidRPr="00C31402">
              <w:rPr>
                <w:rFonts w:hint="cs"/>
                <w:b/>
                <w:rtl/>
              </w:rPr>
              <w:t>במכרז</w:t>
            </w:r>
          </w:p>
        </w:tc>
      </w:tr>
      <w:tr w:rsidR="00C31402" w:rsidRPr="00176AB9" w14:paraId="42B3008F" w14:textId="77777777" w:rsidTr="00986B4A">
        <w:trPr>
          <w:tblHeader/>
        </w:trPr>
        <w:tc>
          <w:tcPr>
            <w:tcW w:w="9174" w:type="dxa"/>
          </w:tcPr>
          <w:p w14:paraId="6C743F73" w14:textId="470B9136" w:rsidR="00C31402" w:rsidRPr="00C31402" w:rsidRDefault="00C31402" w:rsidP="00C31402">
            <w:pPr>
              <w:spacing w:before="60" w:after="60"/>
              <w:rPr>
                <w:b/>
                <w:rtl/>
              </w:rPr>
            </w:pPr>
            <w:r w:rsidRPr="00C31402">
              <w:rPr>
                <w:rFonts w:hint="cs"/>
                <w:b/>
                <w:rtl/>
              </w:rPr>
              <w:t>4. למציע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או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לספקי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משנה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מטעמו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קיים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מגרש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אחסון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אחד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לפחות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העומד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בכללים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ודרישות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שנקבעו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בפרק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ג</w:t>
            </w:r>
            <w:r w:rsidRPr="00C31402">
              <w:rPr>
                <w:b/>
                <w:rtl/>
              </w:rPr>
              <w:t xml:space="preserve">' </w:t>
            </w:r>
            <w:r w:rsidRPr="00C31402">
              <w:rPr>
                <w:rFonts w:hint="cs"/>
                <w:b/>
                <w:rtl/>
              </w:rPr>
              <w:t>למכרז</w:t>
            </w:r>
          </w:p>
        </w:tc>
      </w:tr>
      <w:tr w:rsidR="00C31402" w:rsidRPr="00176AB9" w14:paraId="653D8DF9" w14:textId="77777777" w:rsidTr="00986B4A">
        <w:trPr>
          <w:tblHeader/>
        </w:trPr>
        <w:tc>
          <w:tcPr>
            <w:tcW w:w="9174" w:type="dxa"/>
          </w:tcPr>
          <w:p w14:paraId="693D06DF" w14:textId="177CC428" w:rsidR="00C31402" w:rsidRPr="00C31402" w:rsidRDefault="00C31402" w:rsidP="00C31402">
            <w:pPr>
              <w:spacing w:before="60" w:after="60"/>
              <w:rPr>
                <w:b/>
                <w:rtl/>
              </w:rPr>
            </w:pPr>
            <w:r w:rsidRPr="00C31402">
              <w:rPr>
                <w:rFonts w:hint="cs"/>
                <w:b/>
                <w:rtl/>
              </w:rPr>
              <w:t>5. רישיון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תקף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מסוג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קבלן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רשום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לפי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חוק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רישום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קבלנים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לעבודות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הנדסה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בנאיות</w:t>
            </w:r>
            <w:r w:rsidRPr="00C31402">
              <w:rPr>
                <w:b/>
                <w:rtl/>
              </w:rPr>
              <w:t xml:space="preserve">, </w:t>
            </w:r>
            <w:r w:rsidRPr="00C31402">
              <w:rPr>
                <w:rFonts w:hint="cs"/>
                <w:b/>
                <w:rtl/>
              </w:rPr>
              <w:t>תשכ</w:t>
            </w:r>
            <w:r w:rsidRPr="00C31402">
              <w:rPr>
                <w:b/>
                <w:rtl/>
              </w:rPr>
              <w:t>"</w:t>
            </w:r>
            <w:r w:rsidRPr="00C31402">
              <w:rPr>
                <w:rFonts w:hint="cs"/>
                <w:b/>
                <w:rtl/>
              </w:rPr>
              <w:t>ט</w:t>
            </w:r>
            <w:r w:rsidRPr="00C31402">
              <w:rPr>
                <w:b/>
                <w:rtl/>
              </w:rPr>
              <w:t xml:space="preserve">-1969  </w:t>
            </w:r>
            <w:r w:rsidRPr="00C31402">
              <w:rPr>
                <w:rFonts w:hint="cs"/>
                <w:b/>
                <w:rtl/>
              </w:rPr>
              <w:t>מטעם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רשם</w:t>
            </w:r>
            <w:r w:rsidRPr="00C31402">
              <w:rPr>
                <w:b/>
                <w:rtl/>
              </w:rPr>
              <w:t xml:space="preserve"> </w:t>
            </w:r>
            <w:r w:rsidRPr="00C31402">
              <w:rPr>
                <w:rFonts w:hint="cs"/>
                <w:b/>
                <w:rtl/>
              </w:rPr>
              <w:t>הקבלנים</w:t>
            </w:r>
          </w:p>
        </w:tc>
      </w:tr>
    </w:tbl>
    <w:p w14:paraId="5D6093CE" w14:textId="78DDCA2B" w:rsidR="003A4EE8" w:rsidRDefault="003A4EE8" w:rsidP="00176AB9">
      <w:pPr>
        <w:rPr>
          <w:b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מסמכי המכרז"/>
      </w:tblPr>
      <w:tblGrid>
        <w:gridCol w:w="9161"/>
      </w:tblGrid>
      <w:tr w:rsidR="0010560A" w14:paraId="4E07FBC9" w14:textId="77777777" w:rsidTr="008667A4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03E046C7" w14:textId="1B54115F" w:rsidR="00176AB9" w:rsidRPr="000011E8" w:rsidRDefault="00CC3BBB" w:rsidP="00B80BC9">
            <w:pPr>
              <w:rPr>
                <w:bCs/>
                <w:rtl/>
              </w:rPr>
            </w:pPr>
            <w:r w:rsidRPr="000011E8">
              <w:rPr>
                <w:rFonts w:hint="cs"/>
                <w:bCs/>
                <w:rtl/>
              </w:rPr>
              <w:t>מסמכי המכרז</w:t>
            </w:r>
          </w:p>
        </w:tc>
      </w:tr>
      <w:tr w:rsidR="0010560A" w14:paraId="1B0B6C25" w14:textId="77777777" w:rsidTr="008667A4">
        <w:tc>
          <w:tcPr>
            <w:tcW w:w="9161" w:type="dxa"/>
          </w:tcPr>
          <w:p w14:paraId="0FCE9BEE" w14:textId="3E05183C" w:rsidR="0086197A" w:rsidRPr="003A4EE8" w:rsidRDefault="00CC3BBB" w:rsidP="003A4EE8">
            <w:pPr>
              <w:rPr>
                <w:b/>
                <w:rtl/>
              </w:rPr>
            </w:pPr>
            <w:r w:rsidRPr="00ED550C">
              <w:rPr>
                <w:rFonts w:hint="cs"/>
                <w:b/>
                <w:rtl/>
              </w:rPr>
              <w:t>נוסח</w:t>
            </w:r>
            <w:r w:rsidRPr="00ED550C">
              <w:rPr>
                <w:b/>
              </w:rPr>
              <w:t xml:space="preserve"> </w:t>
            </w:r>
            <w:r w:rsidRPr="00ED550C">
              <w:rPr>
                <w:rFonts w:hint="cs"/>
                <w:b/>
                <w:rtl/>
              </w:rPr>
              <w:t>מלא</w:t>
            </w:r>
            <w:r w:rsidRPr="00ED550C">
              <w:rPr>
                <w:b/>
              </w:rPr>
              <w:t xml:space="preserve"> </w:t>
            </w:r>
            <w:r w:rsidRPr="00ED550C">
              <w:rPr>
                <w:rFonts w:hint="cs"/>
                <w:b/>
                <w:rtl/>
              </w:rPr>
              <w:t>ומחייב</w:t>
            </w:r>
            <w:r w:rsidRPr="00ED550C">
              <w:rPr>
                <w:b/>
              </w:rPr>
              <w:t xml:space="preserve"> </w:t>
            </w:r>
            <w:r w:rsidRPr="00ED550C">
              <w:rPr>
                <w:rFonts w:hint="cs"/>
                <w:b/>
                <w:rtl/>
              </w:rPr>
              <w:t>של</w:t>
            </w:r>
            <w:r w:rsidRPr="00ED550C">
              <w:rPr>
                <w:b/>
              </w:rPr>
              <w:t xml:space="preserve"> </w:t>
            </w:r>
            <w:r w:rsidRPr="00ED550C">
              <w:rPr>
                <w:rFonts w:hint="cs"/>
                <w:b/>
                <w:rtl/>
              </w:rPr>
              <w:t>המכרז</w:t>
            </w:r>
            <w:r w:rsidRPr="00ED550C">
              <w:rPr>
                <w:b/>
              </w:rPr>
              <w:t xml:space="preserve"> </w:t>
            </w:r>
            <w:r w:rsidRPr="00ED550C">
              <w:rPr>
                <w:rFonts w:hint="cs"/>
                <w:b/>
                <w:rtl/>
              </w:rPr>
              <w:t>מתפרסם</w:t>
            </w:r>
            <w:r w:rsidRPr="00ED550C">
              <w:rPr>
                <w:b/>
              </w:rPr>
              <w:t xml:space="preserve"> </w:t>
            </w:r>
            <w:r w:rsidRPr="00ED550C">
              <w:rPr>
                <w:rFonts w:hint="cs"/>
                <w:b/>
                <w:rtl/>
              </w:rPr>
              <w:t>ב</w:t>
            </w:r>
            <w:r w:rsidR="0086197A" w:rsidRPr="00ED550C">
              <w:rPr>
                <w:rFonts w:hint="cs"/>
                <w:b/>
                <w:rtl/>
              </w:rPr>
              <w:t>דף</w:t>
            </w:r>
            <w:r w:rsidR="0086197A" w:rsidRPr="00ED550C">
              <w:rPr>
                <w:b/>
                <w:rtl/>
              </w:rPr>
              <w:t xml:space="preserve"> </w:t>
            </w:r>
            <w:r w:rsidR="0086197A" w:rsidRPr="00ED550C">
              <w:rPr>
                <w:rFonts w:hint="cs"/>
                <w:b/>
                <w:rtl/>
              </w:rPr>
              <w:t>המכרז</w:t>
            </w:r>
            <w:r w:rsidR="00421DFC">
              <w:rPr>
                <w:rFonts w:hint="cs"/>
                <w:b/>
                <w:rtl/>
              </w:rPr>
              <w:t>,</w:t>
            </w:r>
            <w:r w:rsidR="0086197A" w:rsidRPr="00ED550C">
              <w:rPr>
                <w:b/>
                <w:rtl/>
              </w:rPr>
              <w:t xml:space="preserve"> </w:t>
            </w:r>
            <w:r w:rsidR="0086197A" w:rsidRPr="00ED550C">
              <w:rPr>
                <w:rFonts w:hint="cs"/>
                <w:b/>
                <w:rtl/>
              </w:rPr>
              <w:t>שנמצא</w:t>
            </w:r>
            <w:r w:rsidR="0086197A" w:rsidRPr="00ED550C">
              <w:rPr>
                <w:b/>
                <w:rtl/>
              </w:rPr>
              <w:t xml:space="preserve"> </w:t>
            </w:r>
            <w:r w:rsidR="0086197A" w:rsidRPr="00ED550C">
              <w:rPr>
                <w:rFonts w:hint="cs"/>
                <w:b/>
                <w:rtl/>
              </w:rPr>
              <w:t>ב</w:t>
            </w:r>
            <w:r w:rsidR="00ED550C">
              <w:rPr>
                <w:rFonts w:hint="cs"/>
                <w:b/>
                <w:rtl/>
              </w:rPr>
              <w:t xml:space="preserve">אתר האינטרנט של </w:t>
            </w:r>
            <w:proofErr w:type="spellStart"/>
            <w:r w:rsidR="00ED550C">
              <w:rPr>
                <w:rFonts w:hint="cs"/>
                <w:b/>
                <w:rtl/>
              </w:rPr>
              <w:t>מינהל</w:t>
            </w:r>
            <w:proofErr w:type="spellEnd"/>
            <w:r w:rsidR="00ED550C">
              <w:rPr>
                <w:rFonts w:hint="cs"/>
                <w:b/>
                <w:rtl/>
              </w:rPr>
              <w:t xml:space="preserve"> הרכש הממשלתי.</w:t>
            </w:r>
          </w:p>
          <w:p w14:paraId="1EBEDAA7" w14:textId="77777777" w:rsidR="00456FDE" w:rsidRDefault="0086197A" w:rsidP="0086197A">
            <w:pPr>
              <w:rPr>
                <w:b/>
              </w:rPr>
            </w:pPr>
            <w:r>
              <w:rPr>
                <w:rFonts w:hint="cs"/>
                <w:b/>
                <w:rtl/>
              </w:rPr>
              <w:t xml:space="preserve">קישור לדף המכרז: </w:t>
            </w:r>
          </w:p>
          <w:p w14:paraId="095E1AD7" w14:textId="17B3EAA8" w:rsidR="00456FDE" w:rsidRDefault="00456FDE" w:rsidP="0086197A">
            <w:pPr>
              <w:rPr>
                <w:rFonts w:hint="cs"/>
              </w:rPr>
            </w:pPr>
            <w:hyperlink r:id="rId13" w:history="1">
              <w:r w:rsidRPr="00456FDE">
                <w:rPr>
                  <w:rStyle w:val="Hyperlink"/>
                </w:rPr>
                <w:t>https://mr.gov.il/ilgstorefront/he/search/?q=%3AupdateDate%3Aarchive%3Afalse&amp;text=&amp;s=TENDER</w:t>
              </w:r>
            </w:hyperlink>
          </w:p>
          <w:p w14:paraId="4974A5DA" w14:textId="40B80DA7" w:rsidR="00176AB9" w:rsidRPr="000011E8" w:rsidRDefault="0086197A" w:rsidP="0086197A">
            <w:pPr>
              <w:rPr>
                <w:bCs/>
                <w:rtl/>
              </w:rPr>
            </w:pPr>
            <w:r>
              <w:rPr>
                <w:rFonts w:hint="cs"/>
                <w:b/>
                <w:rtl/>
              </w:rPr>
              <w:t>כל עדכון בנוגע להליך יופיע בדף זה.</w:t>
            </w:r>
          </w:p>
        </w:tc>
      </w:tr>
    </w:tbl>
    <w:p w14:paraId="6E48EBE8" w14:textId="130B2731" w:rsidR="00176AB9" w:rsidRPr="000011E8" w:rsidRDefault="00456FDE" w:rsidP="00176AB9">
      <w:pPr>
        <w:rPr>
          <w:b/>
        </w:rPr>
      </w:pPr>
    </w:p>
    <w:tbl>
      <w:tblPr>
        <w:tblStyle w:val="ae"/>
        <w:bidiVisual/>
        <w:tblW w:w="9214" w:type="dxa"/>
        <w:tblInd w:w="-178" w:type="dxa"/>
        <w:tblLook w:val="04A0" w:firstRow="1" w:lastRow="0" w:firstColumn="1" w:lastColumn="0" w:noHBand="0" w:noVBand="1"/>
        <w:tblCaption w:val="טבלה"/>
        <w:tblDescription w:val="כתובת תיבת המכרזים להכנסת המעטפות"/>
      </w:tblPr>
      <w:tblGrid>
        <w:gridCol w:w="9214"/>
      </w:tblGrid>
      <w:tr w:rsidR="0010560A" w14:paraId="536E07EF" w14:textId="77777777" w:rsidTr="00025673">
        <w:trPr>
          <w:tblHeader/>
        </w:trPr>
        <w:tc>
          <w:tcPr>
            <w:tcW w:w="9214" w:type="dxa"/>
            <w:shd w:val="clear" w:color="auto" w:fill="D9D9D9" w:themeFill="background1" w:themeFillShade="D9"/>
          </w:tcPr>
          <w:p w14:paraId="7E8F1D90" w14:textId="7F4511A7" w:rsidR="00176AB9" w:rsidRPr="000011E8" w:rsidRDefault="0086197A" w:rsidP="00B80BC9">
            <w:pPr>
              <w:rPr>
                <w:bCs/>
                <w:rtl/>
              </w:rPr>
            </w:pPr>
            <w:r>
              <w:rPr>
                <w:rFonts w:hint="cs"/>
                <w:rtl/>
              </w:rPr>
              <w:t xml:space="preserve">המועד האחרון להגשת הצעות יהיה ביום: </w:t>
            </w:r>
            <w:r w:rsidR="00C31402">
              <w:rPr>
                <w:rFonts w:hint="cs"/>
                <w:rtl/>
              </w:rPr>
              <w:t>30.10.2025</w:t>
            </w:r>
            <w:r>
              <w:rPr>
                <w:rFonts w:hint="cs"/>
                <w:rtl/>
              </w:rPr>
              <w:t xml:space="preserve"> בשעה: </w:t>
            </w:r>
            <w:r w:rsidR="00C31402">
              <w:rPr>
                <w:rFonts w:hint="cs"/>
                <w:rtl/>
              </w:rPr>
              <w:t xml:space="preserve">  12:00</w:t>
            </w:r>
          </w:p>
        </w:tc>
      </w:tr>
    </w:tbl>
    <w:p w14:paraId="1C599FB2" w14:textId="77777777" w:rsidR="00332AFB" w:rsidRPr="00176AB9" w:rsidRDefault="00456FDE" w:rsidP="00C31402"/>
    <w:sectPr w:rsidR="00332AFB" w:rsidRPr="00176AB9" w:rsidSect="00C31402">
      <w:headerReference w:type="default" r:id="rId14"/>
      <w:footerReference w:type="default" r:id="rId15"/>
      <w:type w:val="nextColumn"/>
      <w:pgSz w:w="11909" w:h="16834" w:code="9"/>
      <w:pgMar w:top="1440" w:right="1440" w:bottom="426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05B0A" w14:textId="77777777" w:rsidR="00572ECC" w:rsidRDefault="00572ECC">
      <w:r>
        <w:separator/>
      </w:r>
    </w:p>
  </w:endnote>
  <w:endnote w:type="continuationSeparator" w:id="0">
    <w:p w14:paraId="3483F9C3" w14:textId="77777777" w:rsidR="00572ECC" w:rsidRDefault="0057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ssistant"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1F6DF" w14:textId="77777777" w:rsidR="00025673" w:rsidRDefault="00025673" w:rsidP="00C11A6F">
    <w:pPr>
      <w:rPr>
        <w:rtl/>
      </w:rPr>
    </w:pPr>
  </w:p>
  <w:p w14:paraId="27F3700C" w14:textId="77777777" w:rsidR="00B74774" w:rsidRPr="00025673" w:rsidRDefault="00B74774" w:rsidP="00C11A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8A31A" w14:textId="77777777" w:rsidR="00572ECC" w:rsidRDefault="00572ECC">
      <w:r>
        <w:separator/>
      </w:r>
    </w:p>
  </w:footnote>
  <w:footnote w:type="continuationSeparator" w:id="0">
    <w:p w14:paraId="3CD20FD3" w14:textId="77777777" w:rsidR="00572ECC" w:rsidRDefault="00572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60" w:type="dxa"/>
      <w:jc w:val="center"/>
      <w:tblBorders>
        <w:bottom w:val="single" w:sz="6" w:space="0" w:color="548DD4" w:themeColor="text2" w:themeTint="99"/>
      </w:tblBorders>
      <w:tblCellMar>
        <w:left w:w="0" w:type="dxa"/>
        <w:bottom w:w="28" w:type="dxa"/>
        <w:right w:w="142" w:type="dxa"/>
      </w:tblCellMar>
      <w:tblLook w:val="0000" w:firstRow="0" w:lastRow="0" w:firstColumn="0" w:lastColumn="0" w:noHBand="0" w:noVBand="0"/>
    </w:tblPr>
    <w:tblGrid>
      <w:gridCol w:w="1021"/>
      <w:gridCol w:w="1387"/>
      <w:gridCol w:w="4419"/>
      <w:gridCol w:w="4233"/>
    </w:tblGrid>
    <w:tr w:rsidR="00B74774" w:rsidRPr="00D84715" w14:paraId="25405D99" w14:textId="77777777" w:rsidTr="00304403">
      <w:trPr>
        <w:trHeight w:val="547"/>
        <w:jc w:val="center"/>
      </w:trPr>
      <w:tc>
        <w:tcPr>
          <w:tcW w:w="2408" w:type="dxa"/>
          <w:gridSpan w:val="2"/>
          <w:tcBorders>
            <w:bottom w:val="single" w:sz="6" w:space="0" w:color="548DD4" w:themeColor="text2" w:themeTint="99"/>
          </w:tcBorders>
          <w:shd w:val="clear" w:color="auto" w:fill="FFFFFF" w:themeFill="background1"/>
          <w:vAlign w:val="center"/>
        </w:tcPr>
        <w:p w14:paraId="2CB89259" w14:textId="77777777" w:rsidR="00B74774" w:rsidRPr="00A1719C" w:rsidRDefault="00B74774" w:rsidP="00B74774">
          <w:pPr>
            <w:rPr>
              <w:rFonts w:ascii="Assistant" w:hAnsi="Assistant" w:cs="Assistant"/>
              <w:b/>
              <w:bCs/>
              <w:rtl/>
            </w:rPr>
          </w:pPr>
          <w:r w:rsidRPr="00757A20">
            <w:rPr>
              <w:rFonts w:asciiTheme="minorBidi" w:hAnsiTheme="minorBidi" w:cstheme="minorBidi"/>
              <w:b/>
              <w:bCs/>
              <w:noProof/>
              <w:color w:val="215868" w:themeColor="accent5" w:themeShade="80"/>
              <w:sz w:val="28"/>
              <w:szCs w:val="28"/>
              <w:rtl/>
            </w:rPr>
            <w:drawing>
              <wp:inline distT="0" distB="0" distL="0" distR="0" wp14:anchorId="61386F38" wp14:editId="4D0FAC88">
                <wp:extent cx="1396679" cy="266700"/>
                <wp:effectExtent l="0" t="0" r="0" b="0"/>
                <wp:docPr id="30" name="Picture 1" descr="לוגו החשב הכללי" title="לוגו החשב הכלל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nel logo-01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85" t="-6725" b="-7308"/>
                        <a:stretch/>
                      </pic:blipFill>
                      <pic:spPr bwMode="auto">
                        <a:xfrm>
                          <a:off x="0" y="0"/>
                          <a:ext cx="1468933" cy="2804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757A20">
            <w:rPr>
              <w:rFonts w:ascii="Assistant" w:hAnsi="Assistant" w:cs="Assistant"/>
              <w:color w:val="215868" w:themeColor="accent5" w:themeShade="80"/>
              <w:rtl/>
            </w:rPr>
            <w:t xml:space="preserve"> </w:t>
          </w:r>
        </w:p>
      </w:tc>
      <w:tc>
        <w:tcPr>
          <w:tcW w:w="8652" w:type="dxa"/>
          <w:gridSpan w:val="2"/>
          <w:tcBorders>
            <w:bottom w:val="single" w:sz="6" w:space="0" w:color="548DD4" w:themeColor="text2" w:themeTint="99"/>
          </w:tcBorders>
          <w:shd w:val="clear" w:color="auto" w:fill="FFFFFF" w:themeFill="background1"/>
          <w:vAlign w:val="center"/>
        </w:tcPr>
        <w:p w14:paraId="3FD3390C" w14:textId="77777777" w:rsidR="00B74774" w:rsidRPr="00A1719C" w:rsidRDefault="00B74774" w:rsidP="00B74774">
          <w:pPr>
            <w:rPr>
              <w:rFonts w:ascii="Assistant" w:hAnsi="Assistant" w:cs="Assistant"/>
              <w:b/>
              <w:bCs/>
              <w:rtl/>
            </w:rPr>
          </w:pPr>
        </w:p>
      </w:tc>
    </w:tr>
    <w:tr w:rsidR="00B74774" w:rsidRPr="00D84715" w14:paraId="365BC3B6" w14:textId="77777777" w:rsidTr="00304403">
      <w:trPr>
        <w:trHeight w:val="547"/>
        <w:jc w:val="center"/>
      </w:trPr>
      <w:tc>
        <w:tcPr>
          <w:tcW w:w="1021" w:type="dxa"/>
          <w:tcBorders>
            <w:top w:val="single" w:sz="6" w:space="0" w:color="548DD4" w:themeColor="text2" w:themeTint="99"/>
          </w:tcBorders>
          <w:shd w:val="clear" w:color="auto" w:fill="C6E0F2"/>
          <w:vAlign w:val="center"/>
        </w:tcPr>
        <w:p w14:paraId="31538110" w14:textId="77777777" w:rsidR="00B74774" w:rsidRPr="00757A20" w:rsidRDefault="00B74774" w:rsidP="00B74774">
          <w:pPr>
            <w:rPr>
              <w:rFonts w:ascii="Assistant" w:hAnsi="Assistant" w:cs="Assistant"/>
              <w:b/>
              <w:bCs/>
              <w:color w:val="215868" w:themeColor="accent5" w:themeShade="80"/>
            </w:rPr>
          </w:pPr>
          <w:r>
            <w:rPr>
              <w:rFonts w:ascii="Assistant" w:hAnsi="Assistant" w:cs="Assistant"/>
              <w:b/>
              <w:bCs/>
              <w:noProof/>
              <w:color w:val="215868" w:themeColor="accent5" w:themeShade="80"/>
            </w:rPr>
            <w:drawing>
              <wp:inline distT="0" distB="0" distL="0" distR="0" wp14:anchorId="6D5ABA8A" wp14:editId="4CB337DE">
                <wp:extent cx="541448" cy="457200"/>
                <wp:effectExtent l="0" t="0" r="0" b="0"/>
                <wp:docPr id="31" name="Picture 5" descr="אייקון אתר תכ&quot;ם" title="אייקון אתר תכ&quot;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akam-logo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5560"/>
                        <a:stretch/>
                      </pic:blipFill>
                      <pic:spPr bwMode="auto">
                        <a:xfrm>
                          <a:off x="0" y="0"/>
                          <a:ext cx="564041" cy="47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6" w:type="dxa"/>
          <w:gridSpan w:val="2"/>
          <w:tcBorders>
            <w:top w:val="single" w:sz="6" w:space="0" w:color="548DD4" w:themeColor="text2" w:themeTint="99"/>
          </w:tcBorders>
          <w:shd w:val="clear" w:color="auto" w:fill="C6E0F2"/>
          <w:vAlign w:val="center"/>
        </w:tcPr>
        <w:p w14:paraId="6B8B0B6A" w14:textId="77777777" w:rsidR="00B74774" w:rsidRPr="00E61709" w:rsidRDefault="00B74774" w:rsidP="00B74774">
          <w:pPr>
            <w:rPr>
              <w:rFonts w:asciiTheme="minorBidi" w:hAnsiTheme="minorBidi" w:cstheme="minorBidi"/>
              <w:b/>
              <w:bCs/>
              <w:color w:val="215868" w:themeColor="accent5" w:themeShade="80"/>
              <w:sz w:val="28"/>
              <w:szCs w:val="28"/>
            </w:rPr>
          </w:pPr>
          <w:r>
            <w:rPr>
              <w:rFonts w:asciiTheme="minorBidi" w:hAnsiTheme="minorBidi" w:cstheme="minorBidi" w:hint="cs"/>
              <w:color w:val="215868" w:themeColor="accent5" w:themeShade="80"/>
              <w:sz w:val="28"/>
              <w:szCs w:val="28"/>
              <w:rtl/>
            </w:rPr>
            <w:t>טופס</w:t>
          </w:r>
        </w:p>
      </w:tc>
      <w:tc>
        <w:tcPr>
          <w:tcW w:w="4233" w:type="dxa"/>
          <w:vMerge w:val="restart"/>
          <w:tcBorders>
            <w:top w:val="single" w:sz="6" w:space="0" w:color="548DD4" w:themeColor="text2" w:themeTint="99"/>
          </w:tcBorders>
          <w:shd w:val="clear" w:color="auto" w:fill="FFFFFF" w:themeFill="background1"/>
          <w:vAlign w:val="center"/>
        </w:tcPr>
        <w:tbl>
          <w:tblPr>
            <w:tblStyle w:val="ae"/>
            <w:bidiVisual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single" w:sz="6" w:space="0" w:color="548DD4" w:themeColor="text2" w:themeTint="99"/>
              <w:insideV w:val="none" w:sz="0" w:space="0" w:color="auto"/>
            </w:tblBorders>
            <w:shd w:val="clear" w:color="auto" w:fill="E8ECF0"/>
            <w:tblCellMar>
              <w:top w:w="113" w:type="dxa"/>
              <w:left w:w="0" w:type="dxa"/>
              <w:bottom w:w="113" w:type="dxa"/>
              <w:right w:w="142" w:type="dxa"/>
            </w:tblCellMar>
            <w:tblLook w:val="04A0" w:firstRow="1" w:lastRow="0" w:firstColumn="1" w:lastColumn="0" w:noHBand="0" w:noVBand="1"/>
            <w:tblCaption w:val="כותרת עליונה"/>
            <w:tblDescription w:val="כותרת עליונה"/>
          </w:tblPr>
          <w:tblGrid>
            <w:gridCol w:w="1134"/>
            <w:gridCol w:w="2896"/>
          </w:tblGrid>
          <w:tr w:rsidR="00B74774" w14:paraId="195C343A" w14:textId="77777777" w:rsidTr="00304403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5041E216" w14:textId="77777777" w:rsidR="00B74774" w:rsidRPr="00E61709" w:rsidRDefault="00B74774" w:rsidP="00B74774">
                <w:pPr>
                  <w:spacing w:before="0" w:after="0"/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rtl/>
                  </w:rPr>
                  <w:t>פרק ראשי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0A8B3425" w14:textId="0B0AC96D" w:rsidR="00B74774" w:rsidRPr="00E61709" w:rsidRDefault="00B74774" w:rsidP="00B74774">
                <w:pPr>
                  <w:spacing w:before="0" w:after="0"/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>
                  <w:rPr>
                    <w:rFonts w:asciiTheme="minorBidi" w:hAnsiTheme="minorBidi" w:cstheme="minorBidi" w:hint="cs"/>
                    <w:rtl/>
                  </w:rPr>
                  <w:t>התקשרויות ורכישות</w:t>
                </w:r>
              </w:p>
            </w:tc>
          </w:tr>
          <w:tr w:rsidR="00B74774" w14:paraId="15CEE108" w14:textId="77777777" w:rsidTr="00304403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014C652C" w14:textId="77777777" w:rsidR="00B74774" w:rsidRPr="00E61709" w:rsidRDefault="00B74774" w:rsidP="00B74774">
                <w:pPr>
                  <w:spacing w:before="0" w:after="0"/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>
                  <w:rPr>
                    <w:rFonts w:asciiTheme="minorBidi" w:hAnsiTheme="minorBidi" w:cstheme="minorBidi"/>
                    <w:b/>
                    <w:bCs/>
                    <w:rtl/>
                  </w:rPr>
                  <w:t xml:space="preserve">מס' </w:t>
                </w:r>
                <w:r>
                  <w:rPr>
                    <w:rFonts w:asciiTheme="minorBidi" w:hAnsiTheme="minorBidi" w:cstheme="minorBidi" w:hint="cs"/>
                    <w:b/>
                    <w:bCs/>
                    <w:rtl/>
                  </w:rPr>
                  <w:t>טופס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6AD20320" w14:textId="04911294" w:rsidR="00B74774" w:rsidRPr="00E61709" w:rsidRDefault="00B74774" w:rsidP="00B74774">
                <w:pPr>
                  <w:spacing w:before="0" w:after="0"/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>
                  <w:rPr>
                    <w:rFonts w:asciiTheme="minorBidi" w:hAnsiTheme="minorBidi" w:cstheme="minorBidi" w:hint="cs"/>
                    <w:rtl/>
                  </w:rPr>
                  <w:t>ט.7.4.1.1</w:t>
                </w:r>
              </w:p>
            </w:tc>
          </w:tr>
          <w:tr w:rsidR="00B74774" w14:paraId="3EA3E1ED" w14:textId="77777777" w:rsidTr="00304403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3C9BBF68" w14:textId="77777777" w:rsidR="00B74774" w:rsidRPr="00E61709" w:rsidRDefault="00B74774" w:rsidP="00B74774">
                <w:pPr>
                  <w:spacing w:before="0" w:after="0"/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rtl/>
                  </w:rPr>
                  <w:t>מהדורה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3E0AC7E8" w14:textId="42AC5772" w:rsidR="00B74774" w:rsidRPr="00E61709" w:rsidRDefault="00B74774" w:rsidP="00B74774">
                <w:pPr>
                  <w:spacing w:before="0" w:after="0"/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>
                  <w:rPr>
                    <w:rFonts w:asciiTheme="minorBidi" w:hAnsiTheme="minorBidi" w:cstheme="minorBidi" w:hint="cs"/>
                    <w:rtl/>
                  </w:rPr>
                  <w:t>1</w:t>
                </w:r>
              </w:p>
            </w:tc>
          </w:tr>
        </w:tbl>
        <w:p w14:paraId="301F285A" w14:textId="77777777" w:rsidR="00B74774" w:rsidRPr="00757A20" w:rsidRDefault="00B74774" w:rsidP="00B74774">
          <w:pPr>
            <w:rPr>
              <w:rFonts w:asciiTheme="minorBidi" w:hAnsiTheme="minorBidi" w:cstheme="minorBidi"/>
              <w:b/>
              <w:bCs/>
              <w:color w:val="215868" w:themeColor="accent5" w:themeShade="80"/>
              <w:sz w:val="28"/>
              <w:szCs w:val="28"/>
              <w:rtl/>
            </w:rPr>
          </w:pPr>
        </w:p>
      </w:tc>
    </w:tr>
    <w:tr w:rsidR="00B74774" w:rsidRPr="00D84715" w14:paraId="2093CD51" w14:textId="77777777" w:rsidTr="00304403">
      <w:trPr>
        <w:trHeight w:val="812"/>
        <w:jc w:val="center"/>
      </w:trPr>
      <w:tc>
        <w:tcPr>
          <w:tcW w:w="6827" w:type="dxa"/>
          <w:gridSpan w:val="3"/>
          <w:shd w:val="clear" w:color="auto" w:fill="C6E0F2"/>
          <w:vAlign w:val="center"/>
        </w:tcPr>
        <w:p w14:paraId="796FEDBD" w14:textId="62D3FB8E" w:rsidR="00B74774" w:rsidRPr="00E61709" w:rsidRDefault="00B74774" w:rsidP="00B74774">
          <w:pPr>
            <w:rPr>
              <w:rFonts w:asciiTheme="minorBidi" w:hAnsiTheme="minorBidi" w:cstheme="minorBidi"/>
              <w:color w:val="215868" w:themeColor="accent5" w:themeShade="80"/>
              <w:sz w:val="22"/>
              <w:szCs w:val="22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215868" w:themeColor="accent5" w:themeShade="80"/>
              <w:sz w:val="28"/>
              <w:szCs w:val="28"/>
              <w:rtl/>
            </w:rPr>
            <w:t>מודעה לפרסום מכרז פומבי</w:t>
          </w:r>
        </w:p>
        <w:p w14:paraId="56005695" w14:textId="77777777" w:rsidR="00B74774" w:rsidRPr="00E61709" w:rsidRDefault="00B74774" w:rsidP="00B74774">
          <w:pPr>
            <w:rPr>
              <w:rFonts w:asciiTheme="minorBidi" w:hAnsiTheme="minorBidi" w:cstheme="minorBidi"/>
              <w:color w:val="215868" w:themeColor="accent5" w:themeShade="80"/>
              <w:rtl/>
            </w:rPr>
          </w:pPr>
        </w:p>
      </w:tc>
      <w:tc>
        <w:tcPr>
          <w:tcW w:w="4233" w:type="dxa"/>
          <w:vMerge/>
          <w:shd w:val="clear" w:color="auto" w:fill="FFFFFF" w:themeFill="background1"/>
          <w:vAlign w:val="center"/>
        </w:tcPr>
        <w:p w14:paraId="660673C2" w14:textId="77777777" w:rsidR="00B74774" w:rsidRPr="00A1719C" w:rsidRDefault="00B74774" w:rsidP="00B74774">
          <w:pPr>
            <w:rPr>
              <w:rFonts w:ascii="Assistant" w:hAnsi="Assistant" w:cs="Assistant"/>
              <w:b/>
              <w:bCs/>
              <w:rtl/>
            </w:rPr>
          </w:pPr>
        </w:p>
      </w:tc>
    </w:tr>
  </w:tbl>
  <w:p w14:paraId="66094DC5" w14:textId="77777777" w:rsidR="00B74774" w:rsidRPr="00D84715" w:rsidRDefault="00B74774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D06E9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AF1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989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2E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A2C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801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DE33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6E0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CC2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7E45F96"/>
    <w:multiLevelType w:val="hybridMultilevel"/>
    <w:tmpl w:val="82103AD0"/>
    <w:lvl w:ilvl="0" w:tplc="4670B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47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3296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23B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E648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7AB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D62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EF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A8C2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C400E8BE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7A62600E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6167488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AEC2D1A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00A2D0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76122CC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766A43DC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A1DCFD4A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A82C147E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60A"/>
    <w:rsid w:val="000223FF"/>
    <w:rsid w:val="00025673"/>
    <w:rsid w:val="00082946"/>
    <w:rsid w:val="000A0C55"/>
    <w:rsid w:val="000B392C"/>
    <w:rsid w:val="001016FB"/>
    <w:rsid w:val="0010560A"/>
    <w:rsid w:val="00105705"/>
    <w:rsid w:val="00126B63"/>
    <w:rsid w:val="00150F8F"/>
    <w:rsid w:val="001757EE"/>
    <w:rsid w:val="001876E4"/>
    <w:rsid w:val="002165DA"/>
    <w:rsid w:val="002478F4"/>
    <w:rsid w:val="0027189F"/>
    <w:rsid w:val="002928EA"/>
    <w:rsid w:val="002C2EAA"/>
    <w:rsid w:val="00374B54"/>
    <w:rsid w:val="003769CB"/>
    <w:rsid w:val="00385070"/>
    <w:rsid w:val="00385B86"/>
    <w:rsid w:val="0039382F"/>
    <w:rsid w:val="003A4EE8"/>
    <w:rsid w:val="003E0E0E"/>
    <w:rsid w:val="00421DFC"/>
    <w:rsid w:val="00456FDE"/>
    <w:rsid w:val="0047759E"/>
    <w:rsid w:val="00492C68"/>
    <w:rsid w:val="004A2929"/>
    <w:rsid w:val="004B3D9E"/>
    <w:rsid w:val="004B5DCE"/>
    <w:rsid w:val="004F6C58"/>
    <w:rsid w:val="005226B9"/>
    <w:rsid w:val="00532043"/>
    <w:rsid w:val="005545D0"/>
    <w:rsid w:val="00572ECC"/>
    <w:rsid w:val="005B2A99"/>
    <w:rsid w:val="005D3259"/>
    <w:rsid w:val="0060548A"/>
    <w:rsid w:val="00630BDD"/>
    <w:rsid w:val="00645085"/>
    <w:rsid w:val="00682C2A"/>
    <w:rsid w:val="006A1844"/>
    <w:rsid w:val="006B5960"/>
    <w:rsid w:val="006B6408"/>
    <w:rsid w:val="006D21F4"/>
    <w:rsid w:val="006D4B98"/>
    <w:rsid w:val="006F1CEB"/>
    <w:rsid w:val="0073225B"/>
    <w:rsid w:val="00783FC6"/>
    <w:rsid w:val="007A0656"/>
    <w:rsid w:val="007A7027"/>
    <w:rsid w:val="007F24A8"/>
    <w:rsid w:val="0081412C"/>
    <w:rsid w:val="00814AAE"/>
    <w:rsid w:val="0082046D"/>
    <w:rsid w:val="00823F99"/>
    <w:rsid w:val="0083102E"/>
    <w:rsid w:val="008327C1"/>
    <w:rsid w:val="0086197A"/>
    <w:rsid w:val="008667A4"/>
    <w:rsid w:val="0087079B"/>
    <w:rsid w:val="008977FA"/>
    <w:rsid w:val="008D170D"/>
    <w:rsid w:val="008E29F0"/>
    <w:rsid w:val="008F4FC7"/>
    <w:rsid w:val="00905354"/>
    <w:rsid w:val="00945044"/>
    <w:rsid w:val="00952699"/>
    <w:rsid w:val="009536CA"/>
    <w:rsid w:val="0096594D"/>
    <w:rsid w:val="009843BE"/>
    <w:rsid w:val="00986B4A"/>
    <w:rsid w:val="009C5281"/>
    <w:rsid w:val="00A00565"/>
    <w:rsid w:val="00A01927"/>
    <w:rsid w:val="00A24E1D"/>
    <w:rsid w:val="00A51B8F"/>
    <w:rsid w:val="00AD2974"/>
    <w:rsid w:val="00B34E31"/>
    <w:rsid w:val="00B46127"/>
    <w:rsid w:val="00B64DD5"/>
    <w:rsid w:val="00B71A2A"/>
    <w:rsid w:val="00B74774"/>
    <w:rsid w:val="00BA4B1D"/>
    <w:rsid w:val="00BD4AC5"/>
    <w:rsid w:val="00C11A6F"/>
    <w:rsid w:val="00C31402"/>
    <w:rsid w:val="00C328AE"/>
    <w:rsid w:val="00C464A2"/>
    <w:rsid w:val="00C5089F"/>
    <w:rsid w:val="00CA5E79"/>
    <w:rsid w:val="00CC3BBB"/>
    <w:rsid w:val="00CD70CD"/>
    <w:rsid w:val="00CE0A55"/>
    <w:rsid w:val="00CE5407"/>
    <w:rsid w:val="00D23AE1"/>
    <w:rsid w:val="00D4461A"/>
    <w:rsid w:val="00D5337F"/>
    <w:rsid w:val="00D55DA4"/>
    <w:rsid w:val="00D8182B"/>
    <w:rsid w:val="00DA1AD4"/>
    <w:rsid w:val="00DB35C2"/>
    <w:rsid w:val="00DF701F"/>
    <w:rsid w:val="00E00C5B"/>
    <w:rsid w:val="00E522B8"/>
    <w:rsid w:val="00E87820"/>
    <w:rsid w:val="00EB1618"/>
    <w:rsid w:val="00EC5647"/>
    <w:rsid w:val="00ED550C"/>
    <w:rsid w:val="00EF5F02"/>
    <w:rsid w:val="00EF68C7"/>
    <w:rsid w:val="00F0639C"/>
    <w:rsid w:val="00F57D42"/>
    <w:rsid w:val="00F74800"/>
    <w:rsid w:val="00F7486D"/>
    <w:rsid w:val="00FE72F6"/>
    <w:rsid w:val="00FF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E788560"/>
  <w15:docId w15:val="{67F24B5E-B5E4-4983-ACB8-BC2128E9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aliases w:val="טקסט טבלה תחתונה"/>
    <w:basedOn w:val="a3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link w:val="af9"/>
    <w:rsid w:val="004E0BBC"/>
  </w:style>
  <w:style w:type="paragraph" w:styleId="afa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b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b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b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c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c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d">
    <w:name w:val="footnote text"/>
    <w:basedOn w:val="a1"/>
    <w:link w:val="afe"/>
    <w:uiPriority w:val="99"/>
    <w:semiHidden/>
    <w:unhideWhenUsed/>
    <w:rsid w:val="00D22491"/>
  </w:style>
  <w:style w:type="character" w:customStyle="1" w:styleId="afe">
    <w:name w:val="טקסט הערת שוליים תו"/>
    <w:basedOn w:val="a2"/>
    <w:link w:val="afd"/>
    <w:uiPriority w:val="99"/>
    <w:semiHidden/>
    <w:rsid w:val="00D22491"/>
    <w:rPr>
      <w:rFonts w:ascii="Verdana" w:hAnsi="Verdana" w:cs="Arial"/>
    </w:rPr>
  </w:style>
  <w:style w:type="character" w:styleId="aff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0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af9">
    <w:name w:val="טקסט הערה תו"/>
    <w:basedOn w:val="a2"/>
    <w:link w:val="af8"/>
    <w:rsid w:val="00374B54"/>
    <w:rPr>
      <w:rFonts w:ascii="Verdana" w:hAnsi="Verdana" w:cs="Arial"/>
    </w:rPr>
  </w:style>
  <w:style w:type="paragraph" w:customStyle="1" w:styleId="aff1">
    <w:name w:val="טקסט נספח"/>
    <w:basedOn w:val="a1"/>
    <w:uiPriority w:val="99"/>
    <w:rsid w:val="00374B54"/>
    <w:pPr>
      <w:spacing w:before="240" w:line="360" w:lineRule="auto"/>
      <w:jc w:val="both"/>
    </w:pPr>
    <w:rPr>
      <w:rFonts w:ascii="Arial" w:eastAsia="Times New Roman" w:hAnsi="Arial" w:cs="David"/>
      <w:sz w:val="22"/>
      <w:szCs w:val="22"/>
    </w:rPr>
  </w:style>
  <w:style w:type="character" w:styleId="aff2">
    <w:name w:val="Unresolved Mention"/>
    <w:basedOn w:val="a2"/>
    <w:uiPriority w:val="99"/>
    <w:semiHidden/>
    <w:unhideWhenUsed/>
    <w:rsid w:val="00C314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r.gov.il/ilgstorefront/he/search/?q=%3AupdateDate%3Aarchive%3Afalse&amp;text=&amp;s=TENDE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in.knesset.gov.il/Activity/Legislation/Laws/Pages/LawPrimary.aspx?t=lawlaws&amp;st=lawlaws&amp;lawitemid=2001149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vo.co.il/law_html/law01/242_002.ht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0</InstructionTenderSerialNumber>
    <ValidFromDate xmlns="a46656d4-8850-49b3-aebd-68bd05f7f43d">2021-01-20T22:00:00+00:00</ValidFromDate>
    <InfoTypeTitle xmlns="a46656d4-8850-49b3-aebd-68bd05f7f43d">טופס</InfoTypeTitle>
    <SecondaryChapterNumber xmlns="a46656d4-8850-49b3-aebd-68bd05f7f43d">4</SecondaryChapterNumber>
    <KeyWords xmlns="a46656d4-8850-49b3-aebd-68bd05f7f43d"> </KeyWords>
    <HendlesDevision xmlns="a46656d4-8850-49b3-aebd-68bd05f7f43d"> </HendlesDevision>
    <DocumentName xmlns="a46656d4-8850-49b3-aebd-68bd05f7f43d">מודעה לפרסום מכרז פומבי</DocumentName>
    <ExpirationDate xmlns="a46656d4-8850-49b3-aebd-68bd05f7f43d" xsi:nil="true"/>
    <TaxCatchAll xmlns="a46656d4-8850-49b3-aebd-68bd05f7f43d">
      <Value>831</Value>
      <Value>1218</Value>
      <Value>826</Value>
    </TaxCatchAll>
    <EditionNumber xmlns="a46656d4-8850-49b3-aebd-68bd05f7f43d">1</EditionNumber>
    <SubsectionNumber xmlns="a46656d4-8850-49b3-aebd-68bd05f7f43d">3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פרסום מכרז וניהולו</TermName>
          <TermId xmlns="http://schemas.microsoft.com/office/infopath/2007/PartnerControls">ae0519fb-f95c-46bc-96fb-62a68a9acfc2</TermId>
        </TermInfo>
      </Terms>
    </nab11dae78434cc3b325be5ea13887b1>
    <InfoType xmlns="a46656d4-8850-49b3-aebd-68bd05f7f43d">4</InfoType>
    <NameSigned xmlns="a46656d4-8850-49b3-aebd-68bd05f7f43d">דני מור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עריכת מכרז</TermName>
          <TermId xmlns="http://schemas.microsoft.com/office/infopath/2007/PartnerControls">1b7c059e-ff29-460f-9f5e-a8e7cff00640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789743-EFEF-4150-B487-E78343C9D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9071B6-64D6-4364-9DF5-34C13AB8CB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035994-0F4E-465B-A28F-9505E37B54DB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4B17AEA8-C871-45E4-B3E4-F1B4CB1DED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21</TotalTime>
  <Pages>1</Pages>
  <Words>291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יובל אורן</cp:lastModifiedBy>
  <cp:revision>3</cp:revision>
  <cp:lastPrinted>2018-08-07T10:36:00Z</cp:lastPrinted>
  <dcterms:created xsi:type="dcterms:W3CDTF">2025-09-07T13:49:00Z</dcterms:created>
  <dcterms:modified xsi:type="dcterms:W3CDTF">2025-09-07T14:08:00Z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1218;#פרסום מכרז וניהולו|ae0519fb-f95c-46bc-96fb-62a68a9acfc2</vt:lpwstr>
  </property>
  <property fmtid="{D5CDD505-2E9C-101B-9397-08002B2CF9AE}" pid="4" name="MMDSecondaryChapterName">
    <vt:lpwstr>831;#עריכת מכרז|1b7c059e-ff29-460f-9f5e-a8e7cff00640</vt:lpwstr>
  </property>
  <property fmtid="{D5CDD505-2E9C-101B-9397-08002B2CF9AE}" pid="5" name="MMDMainChapterName">
    <vt:lpwstr>826;#התקשרויות ורכישות|7cfcd438-a4d0-4b45-8a46-cb9b61061c07</vt:lpwstr>
  </property>
</Properties>
</file>